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45F6" w14:textId="115B8F2D" w:rsidR="008872E7" w:rsidRPr="008872E7" w:rsidRDefault="008872E7" w:rsidP="008872E7">
      <w:pPr>
        <w:jc w:val="center"/>
        <w:rPr>
          <w:b/>
          <w:bCs/>
          <w:sz w:val="28"/>
          <w:szCs w:val="28"/>
        </w:rPr>
      </w:pPr>
      <w:r w:rsidRPr="008872E7">
        <w:rPr>
          <w:b/>
          <w:bCs/>
          <w:sz w:val="28"/>
          <w:szCs w:val="28"/>
        </w:rPr>
        <w:t>Vanderbilt Pediatric Hematology-Oncology Fellowship Alumni (2015-2023)</w:t>
      </w:r>
    </w:p>
    <w:p w14:paraId="16B88551" w14:textId="77777777" w:rsidR="008872E7" w:rsidRDefault="008872E7" w:rsidP="001F0657">
      <w:pPr>
        <w:rPr>
          <w:b/>
          <w:bCs/>
        </w:rPr>
      </w:pPr>
    </w:p>
    <w:p w14:paraId="78DD8578" w14:textId="37E72D57" w:rsidR="009E7349" w:rsidRPr="008872E7" w:rsidRDefault="009E7349" w:rsidP="001F0657">
      <w:pPr>
        <w:rPr>
          <w:sz w:val="24"/>
          <w:szCs w:val="24"/>
        </w:rPr>
      </w:pPr>
      <w:r w:rsidRPr="008872E7">
        <w:rPr>
          <w:b/>
          <w:bCs/>
          <w:sz w:val="24"/>
          <w:szCs w:val="24"/>
        </w:rPr>
        <w:t>2023</w:t>
      </w:r>
    </w:p>
    <w:p w14:paraId="207DC8EA" w14:textId="30660A68" w:rsidR="009E7349" w:rsidRPr="008872E7" w:rsidRDefault="009E7349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Rohini Chakravarthy</w:t>
      </w:r>
      <w:r w:rsidR="008872E7">
        <w:rPr>
          <w:sz w:val="24"/>
          <w:szCs w:val="24"/>
        </w:rPr>
        <w:t>,</w:t>
      </w:r>
      <w:r w:rsidR="00416F1F" w:rsidRPr="008872E7">
        <w:rPr>
          <w:sz w:val="24"/>
          <w:szCs w:val="24"/>
        </w:rPr>
        <w:t xml:space="preserve"> M.D., Fellow, </w:t>
      </w:r>
      <w:r w:rsidR="003C16AD" w:rsidRPr="008872E7">
        <w:rPr>
          <w:sz w:val="24"/>
          <w:szCs w:val="24"/>
        </w:rPr>
        <w:t>Pediatric Stem Cell Transplant &amp; Cellular Therapy</w:t>
      </w:r>
      <w:r w:rsidR="00416F1F" w:rsidRPr="008872E7">
        <w:rPr>
          <w:sz w:val="24"/>
          <w:szCs w:val="24"/>
        </w:rPr>
        <w:t>,</w:t>
      </w:r>
      <w:r w:rsidR="003C16AD" w:rsidRPr="008872E7">
        <w:rPr>
          <w:sz w:val="24"/>
          <w:szCs w:val="24"/>
        </w:rPr>
        <w:t xml:space="preserve"> University of Colorado (Children’s Hospital Colorado)</w:t>
      </w:r>
    </w:p>
    <w:p w14:paraId="66DD8A26" w14:textId="55AA02A2" w:rsidR="009E7349" w:rsidRPr="008872E7" w:rsidRDefault="009E7349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Meghan Murphy</w:t>
      </w:r>
      <w:r w:rsidR="008872E7">
        <w:rPr>
          <w:sz w:val="24"/>
          <w:szCs w:val="24"/>
        </w:rPr>
        <w:t>,</w:t>
      </w:r>
      <w:r w:rsidR="00416F1F" w:rsidRPr="008872E7">
        <w:rPr>
          <w:sz w:val="24"/>
          <w:szCs w:val="24"/>
        </w:rPr>
        <w:t xml:space="preserve"> M.D., Fellow,  </w:t>
      </w:r>
      <w:r w:rsidR="003C16AD" w:rsidRPr="008872E7">
        <w:rPr>
          <w:sz w:val="24"/>
          <w:szCs w:val="24"/>
        </w:rPr>
        <w:t>Pediatric Palliative Care &amp; Hospice</w:t>
      </w:r>
      <w:r w:rsidR="00416F1F" w:rsidRPr="008872E7">
        <w:rPr>
          <w:sz w:val="24"/>
          <w:szCs w:val="24"/>
        </w:rPr>
        <w:t>, Emory</w:t>
      </w:r>
      <w:r w:rsidR="003C16AD" w:rsidRPr="008872E7">
        <w:rPr>
          <w:sz w:val="24"/>
          <w:szCs w:val="24"/>
        </w:rPr>
        <w:t xml:space="preserve"> Healthcare (Children’s Hospital of Atlanta)</w:t>
      </w:r>
    </w:p>
    <w:p w14:paraId="142DE062" w14:textId="7633EC4C" w:rsidR="009E7349" w:rsidRPr="008872E7" w:rsidRDefault="009E7349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Prashant Raghavendran</w:t>
      </w:r>
      <w:r w:rsidR="008872E7">
        <w:rPr>
          <w:sz w:val="24"/>
          <w:szCs w:val="24"/>
        </w:rPr>
        <w:t>,</w:t>
      </w:r>
      <w:r w:rsidR="00416F1F" w:rsidRPr="008872E7">
        <w:rPr>
          <w:sz w:val="24"/>
          <w:szCs w:val="24"/>
        </w:rPr>
        <w:t xml:space="preserve"> D.O., </w:t>
      </w:r>
      <w:r w:rsidR="003C16AD" w:rsidRPr="008872E7">
        <w:rPr>
          <w:sz w:val="24"/>
          <w:szCs w:val="24"/>
        </w:rPr>
        <w:t>Assistant Professor of Pediatrics, Aflac Cancer &amp; Blood Disorders Center at Emory Healthcare (Children’s Hospital of Atlanta)</w:t>
      </w:r>
    </w:p>
    <w:p w14:paraId="3B76984D" w14:textId="77777777" w:rsidR="009E7349" w:rsidRPr="008872E7" w:rsidRDefault="009E7349" w:rsidP="001F0657">
      <w:pPr>
        <w:rPr>
          <w:b/>
          <w:bCs/>
          <w:sz w:val="24"/>
          <w:szCs w:val="24"/>
        </w:rPr>
      </w:pPr>
    </w:p>
    <w:p w14:paraId="4DB565D9" w14:textId="65565137" w:rsidR="001F0657" w:rsidRPr="008872E7" w:rsidRDefault="001F0657" w:rsidP="001F0657">
      <w:pPr>
        <w:rPr>
          <w:b/>
          <w:bCs/>
          <w:sz w:val="24"/>
          <w:szCs w:val="24"/>
        </w:rPr>
      </w:pPr>
      <w:r w:rsidRPr="008872E7">
        <w:rPr>
          <w:b/>
          <w:bCs/>
          <w:sz w:val="24"/>
          <w:szCs w:val="24"/>
        </w:rPr>
        <w:t>2022</w:t>
      </w:r>
    </w:p>
    <w:p w14:paraId="431116B7" w14:textId="40FD0B95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Brittany Cowfer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</w:t>
      </w:r>
    </w:p>
    <w:p w14:paraId="21FAB8A5" w14:textId="3AFE4894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Kasey Jackson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Pediatric, </w:t>
      </w:r>
      <w:r w:rsidR="0041242D" w:rsidRPr="008872E7">
        <w:rPr>
          <w:sz w:val="24"/>
          <w:szCs w:val="24"/>
        </w:rPr>
        <w:t>Attending, Cook Children's Hospital, Fort Worth, TX</w:t>
      </w:r>
    </w:p>
    <w:p w14:paraId="3F8DB7A6" w14:textId="77777777" w:rsidR="0041242D" w:rsidRPr="008872E7" w:rsidRDefault="0041242D" w:rsidP="001F0657">
      <w:pPr>
        <w:rPr>
          <w:sz w:val="24"/>
          <w:szCs w:val="24"/>
        </w:rPr>
      </w:pPr>
    </w:p>
    <w:p w14:paraId="2A8A5D06" w14:textId="77777777" w:rsidR="001F0657" w:rsidRPr="008872E7" w:rsidRDefault="001F0657" w:rsidP="001F0657">
      <w:pPr>
        <w:rPr>
          <w:b/>
          <w:bCs/>
          <w:sz w:val="24"/>
          <w:szCs w:val="24"/>
        </w:rPr>
      </w:pPr>
      <w:r w:rsidRPr="008872E7">
        <w:rPr>
          <w:b/>
          <w:bCs/>
          <w:sz w:val="24"/>
          <w:szCs w:val="24"/>
        </w:rPr>
        <w:t xml:space="preserve">2021 </w:t>
      </w:r>
    </w:p>
    <w:p w14:paraId="191F6E4F" w14:textId="48332DCE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Shannon Walker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M.D., Assistant Professor of Pathology and Pediatrics, Division of Pediatric Hematology/Oncology, Vanderbilt University Medical Center </w:t>
      </w:r>
    </w:p>
    <w:p w14:paraId="65D79497" w14:textId="77777777" w:rsidR="001F0657" w:rsidRPr="008872E7" w:rsidRDefault="001F0657" w:rsidP="001F0657">
      <w:pPr>
        <w:rPr>
          <w:sz w:val="24"/>
          <w:szCs w:val="24"/>
        </w:rPr>
      </w:pPr>
    </w:p>
    <w:p w14:paraId="1A6C5CC8" w14:textId="77777777" w:rsidR="001F0657" w:rsidRPr="008872E7" w:rsidRDefault="001F0657" w:rsidP="001F0657">
      <w:pPr>
        <w:rPr>
          <w:b/>
          <w:bCs/>
          <w:sz w:val="24"/>
          <w:szCs w:val="24"/>
        </w:rPr>
      </w:pPr>
      <w:r w:rsidRPr="008872E7">
        <w:rPr>
          <w:b/>
          <w:bCs/>
          <w:sz w:val="24"/>
          <w:szCs w:val="24"/>
        </w:rPr>
        <w:t xml:space="preserve">2020  </w:t>
      </w:r>
    </w:p>
    <w:p w14:paraId="4A302073" w14:textId="6E712215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Saara Kaviany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D.O., Assistant Professor of Pediatrics, Division of Pediatric Hematology/Oncology, Comer Children’s Hospital, University of Chicago</w:t>
      </w:r>
    </w:p>
    <w:p w14:paraId="3359B3AB" w14:textId="77777777" w:rsidR="001F0657" w:rsidRPr="008872E7" w:rsidRDefault="001F0657" w:rsidP="001F0657">
      <w:pPr>
        <w:rPr>
          <w:sz w:val="24"/>
          <w:szCs w:val="24"/>
        </w:rPr>
      </w:pPr>
    </w:p>
    <w:p w14:paraId="134E8370" w14:textId="05356F33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Brianna N. Smith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M.D., Assistant Professor of Pediatrics, Division of Pediatric Hematology/Oncology, Vanderbilt University Medical Center</w:t>
      </w:r>
    </w:p>
    <w:p w14:paraId="46150AC5" w14:textId="77777777" w:rsidR="001F0657" w:rsidRPr="008872E7" w:rsidRDefault="001F0657" w:rsidP="001F0657">
      <w:pPr>
        <w:rPr>
          <w:sz w:val="24"/>
          <w:szCs w:val="24"/>
        </w:rPr>
      </w:pPr>
    </w:p>
    <w:p w14:paraId="304B126A" w14:textId="6DF7BCD5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Peter Hsu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M.D., Instructor, Dana Farber Cancer Institute/Boston Children’s Hospital</w:t>
      </w:r>
    </w:p>
    <w:p w14:paraId="4B0E4719" w14:textId="77777777" w:rsidR="001F0657" w:rsidRPr="008872E7" w:rsidRDefault="001F0657" w:rsidP="001F0657">
      <w:pPr>
        <w:rPr>
          <w:sz w:val="24"/>
          <w:szCs w:val="24"/>
        </w:rPr>
      </w:pPr>
    </w:p>
    <w:p w14:paraId="7DCA54B5" w14:textId="77777777" w:rsidR="001F0657" w:rsidRPr="008872E7" w:rsidRDefault="001F0657" w:rsidP="001F0657">
      <w:pPr>
        <w:rPr>
          <w:b/>
          <w:bCs/>
          <w:sz w:val="24"/>
          <w:szCs w:val="24"/>
        </w:rPr>
      </w:pPr>
      <w:r w:rsidRPr="008872E7">
        <w:rPr>
          <w:b/>
          <w:bCs/>
          <w:sz w:val="24"/>
          <w:szCs w:val="24"/>
        </w:rPr>
        <w:t xml:space="preserve">2019  </w:t>
      </w:r>
    </w:p>
    <w:p w14:paraId="5620A0A9" w14:textId="54143841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Christine Smith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M.D., Assistant Professor of Clinical Pediatrics, Division of Pediatric Hematology/Oncology, Vanderbilt University Medical Center </w:t>
      </w:r>
    </w:p>
    <w:p w14:paraId="3CC04571" w14:textId="77777777" w:rsidR="001F0657" w:rsidRPr="008872E7" w:rsidRDefault="001F0657" w:rsidP="001F0657">
      <w:pPr>
        <w:rPr>
          <w:sz w:val="24"/>
          <w:szCs w:val="24"/>
        </w:rPr>
      </w:pPr>
    </w:p>
    <w:p w14:paraId="3734D5EB" w14:textId="77777777" w:rsidR="001F0657" w:rsidRPr="008872E7" w:rsidRDefault="001F0657" w:rsidP="001F0657">
      <w:pPr>
        <w:rPr>
          <w:b/>
          <w:bCs/>
          <w:sz w:val="24"/>
          <w:szCs w:val="24"/>
        </w:rPr>
      </w:pPr>
      <w:r w:rsidRPr="008872E7">
        <w:rPr>
          <w:b/>
          <w:bCs/>
          <w:sz w:val="24"/>
          <w:szCs w:val="24"/>
        </w:rPr>
        <w:t xml:space="preserve">2018  </w:t>
      </w:r>
    </w:p>
    <w:p w14:paraId="00FF785C" w14:textId="26BEFFA4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 xml:space="preserve">Shaina </w:t>
      </w:r>
      <w:proofErr w:type="spellStart"/>
      <w:r w:rsidRPr="008872E7">
        <w:rPr>
          <w:sz w:val="24"/>
          <w:szCs w:val="24"/>
        </w:rPr>
        <w:t>Willen</w:t>
      </w:r>
      <w:proofErr w:type="spellEnd"/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M.D., Assistant Professor of Pediatrics, Divisions of Pediatric Hematology/Oncology and Pediatric Pulmonology, UC Davis Children’s Hospital, Sacramento, CA</w:t>
      </w:r>
    </w:p>
    <w:p w14:paraId="63B908AF" w14:textId="77777777" w:rsidR="001F0657" w:rsidRPr="008872E7" w:rsidRDefault="001F0657" w:rsidP="001F0657">
      <w:pPr>
        <w:rPr>
          <w:sz w:val="24"/>
          <w:szCs w:val="24"/>
        </w:rPr>
      </w:pPr>
    </w:p>
    <w:p w14:paraId="4C8F024F" w14:textId="0861EAE2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Rachael Schulte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M.D., Assistant Professor of Clinical Pediatrics, Riley Children’s Hospital, University of Indiana </w:t>
      </w:r>
    </w:p>
    <w:p w14:paraId="255862BF" w14:textId="77777777" w:rsidR="001F0657" w:rsidRPr="008872E7" w:rsidRDefault="001F0657" w:rsidP="001F0657">
      <w:pPr>
        <w:rPr>
          <w:sz w:val="24"/>
          <w:szCs w:val="24"/>
        </w:rPr>
      </w:pPr>
    </w:p>
    <w:p w14:paraId="4AD10F41" w14:textId="77777777" w:rsidR="001F0657" w:rsidRPr="008872E7" w:rsidRDefault="001F0657" w:rsidP="001F0657">
      <w:pPr>
        <w:rPr>
          <w:b/>
          <w:bCs/>
          <w:sz w:val="24"/>
          <w:szCs w:val="24"/>
        </w:rPr>
      </w:pPr>
      <w:r w:rsidRPr="008872E7">
        <w:rPr>
          <w:b/>
          <w:bCs/>
          <w:sz w:val="24"/>
          <w:szCs w:val="24"/>
        </w:rPr>
        <w:t xml:space="preserve">2017  </w:t>
      </w:r>
    </w:p>
    <w:p w14:paraId="51431098" w14:textId="2F7C8B56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Kat Watson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M.D., Pediatric Hematologist/Oncologist, Children's Hospital of the Kings Daughters, Eastern Virginia Medical School, Norfolk, VA</w:t>
      </w:r>
    </w:p>
    <w:p w14:paraId="14E08B36" w14:textId="77777777" w:rsidR="001F0657" w:rsidRDefault="001F0657" w:rsidP="001F0657">
      <w:pPr>
        <w:rPr>
          <w:sz w:val="24"/>
          <w:szCs w:val="24"/>
        </w:rPr>
      </w:pPr>
    </w:p>
    <w:p w14:paraId="6DF6A701" w14:textId="77777777" w:rsidR="008872E7" w:rsidRPr="008872E7" w:rsidRDefault="008872E7" w:rsidP="001F0657">
      <w:pPr>
        <w:rPr>
          <w:sz w:val="24"/>
          <w:szCs w:val="24"/>
        </w:rPr>
      </w:pPr>
    </w:p>
    <w:p w14:paraId="054950FE" w14:textId="77777777" w:rsidR="001F0657" w:rsidRPr="008872E7" w:rsidRDefault="001F0657" w:rsidP="001F0657">
      <w:pPr>
        <w:rPr>
          <w:b/>
          <w:bCs/>
          <w:sz w:val="24"/>
          <w:szCs w:val="24"/>
        </w:rPr>
      </w:pPr>
      <w:r w:rsidRPr="008872E7">
        <w:rPr>
          <w:b/>
          <w:bCs/>
          <w:sz w:val="24"/>
          <w:szCs w:val="24"/>
        </w:rPr>
        <w:lastRenderedPageBreak/>
        <w:t xml:space="preserve">2016  </w:t>
      </w:r>
    </w:p>
    <w:p w14:paraId="68B4C07E" w14:textId="57FA34AA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>Nick Richardson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D.O., Clinical Team Leader – Lymphoma, Food and Drug Association (FDA), Silver Spring, MD</w:t>
      </w:r>
    </w:p>
    <w:p w14:paraId="79497FA8" w14:textId="77777777" w:rsidR="001F0657" w:rsidRPr="008872E7" w:rsidRDefault="001F0657" w:rsidP="001F0657">
      <w:pPr>
        <w:rPr>
          <w:sz w:val="24"/>
          <w:szCs w:val="24"/>
        </w:rPr>
      </w:pPr>
    </w:p>
    <w:p w14:paraId="13B340BA" w14:textId="34C3301B" w:rsidR="001F0657" w:rsidRPr="008872E7" w:rsidRDefault="001F0657" w:rsidP="001F0657">
      <w:pPr>
        <w:rPr>
          <w:sz w:val="24"/>
          <w:szCs w:val="24"/>
        </w:rPr>
      </w:pPr>
      <w:r w:rsidRPr="008872E7">
        <w:rPr>
          <w:sz w:val="24"/>
          <w:szCs w:val="24"/>
        </w:rPr>
        <w:t xml:space="preserve">Mary Christa </w:t>
      </w:r>
      <w:proofErr w:type="spellStart"/>
      <w:r w:rsidRPr="008872E7">
        <w:rPr>
          <w:sz w:val="24"/>
          <w:szCs w:val="24"/>
        </w:rPr>
        <w:t>Krupski</w:t>
      </w:r>
      <w:proofErr w:type="spellEnd"/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D.O., Assistant Professor, Division of Bone Marrow Transplantation and Immune Deficiency, Cincinnati Children’s Hospital </w:t>
      </w:r>
    </w:p>
    <w:p w14:paraId="5EC6DA3D" w14:textId="77777777" w:rsidR="001F0657" w:rsidRPr="008872E7" w:rsidRDefault="001F0657" w:rsidP="001F0657">
      <w:pPr>
        <w:rPr>
          <w:sz w:val="24"/>
          <w:szCs w:val="24"/>
        </w:rPr>
      </w:pPr>
    </w:p>
    <w:p w14:paraId="0DAF389F" w14:textId="77777777" w:rsidR="001F0657" w:rsidRPr="008872E7" w:rsidRDefault="001F0657" w:rsidP="001F0657">
      <w:pPr>
        <w:rPr>
          <w:b/>
          <w:bCs/>
          <w:sz w:val="24"/>
          <w:szCs w:val="24"/>
        </w:rPr>
      </w:pPr>
      <w:r w:rsidRPr="008872E7">
        <w:rPr>
          <w:b/>
          <w:bCs/>
          <w:sz w:val="24"/>
          <w:szCs w:val="24"/>
        </w:rPr>
        <w:t xml:space="preserve">2015  </w:t>
      </w:r>
    </w:p>
    <w:p w14:paraId="33CBCD52" w14:textId="3F194730" w:rsidR="00AA33B6" w:rsidRPr="008872E7" w:rsidRDefault="001F0657">
      <w:pPr>
        <w:rPr>
          <w:sz w:val="24"/>
          <w:szCs w:val="24"/>
        </w:rPr>
      </w:pPr>
      <w:r w:rsidRPr="008872E7">
        <w:rPr>
          <w:sz w:val="24"/>
          <w:szCs w:val="24"/>
        </w:rPr>
        <w:t>Leslie Gilbert</w:t>
      </w:r>
      <w:r w:rsidR="008872E7">
        <w:rPr>
          <w:sz w:val="24"/>
          <w:szCs w:val="24"/>
        </w:rPr>
        <w:t>,</w:t>
      </w:r>
      <w:r w:rsidRPr="008872E7">
        <w:rPr>
          <w:sz w:val="24"/>
          <w:szCs w:val="24"/>
        </w:rPr>
        <w:t xml:space="preserve"> M.D., Assistant Professor of Clinical Pediatrics, Prisma Health Children’s Hospital, University of South Carolina Greenville</w:t>
      </w:r>
    </w:p>
    <w:sectPr w:rsidR="00AA33B6" w:rsidRPr="00887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57"/>
    <w:rsid w:val="001F0657"/>
    <w:rsid w:val="003C16AD"/>
    <w:rsid w:val="0041242D"/>
    <w:rsid w:val="00416F1F"/>
    <w:rsid w:val="008872E7"/>
    <w:rsid w:val="009E7349"/>
    <w:rsid w:val="00AA33B6"/>
    <w:rsid w:val="00E2727E"/>
    <w:rsid w:val="00E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D828"/>
  <w15:chartTrackingRefBased/>
  <w15:docId w15:val="{83296202-02C5-46C6-AF11-D46C0DF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6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F4EE-44ED-4EEC-BFCE-47153655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Rossney, Christine</dc:creator>
  <cp:keywords/>
  <dc:description/>
  <cp:lastModifiedBy>Vitolo, Rachel</cp:lastModifiedBy>
  <cp:revision>2</cp:revision>
  <dcterms:created xsi:type="dcterms:W3CDTF">2023-07-18T15:12:00Z</dcterms:created>
  <dcterms:modified xsi:type="dcterms:W3CDTF">2023-07-18T15:12:00Z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2022-07-08T16:40:16Z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dd12f8b3-4459-416f-b002-d58b0439dc18</vt:lpwstr>
  </property>
  <property fmtid="{D5CDD505-2E9C-101B-9397-08002B2CF9AE}" pid="8" name="MSIP_Label_792c8cef-6f2b-4af1-b4ac-d815ff795cd6_ContentBits">
    <vt:lpwstr>0</vt:lpwstr>
  </property>
</Properties>
</file>